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B8" w:rsidRDefault="00953AB8" w:rsidP="00953AB8">
      <w:pPr>
        <w:rPr>
          <w:b/>
        </w:rPr>
      </w:pPr>
      <w:r>
        <w:rPr>
          <w:b/>
        </w:rPr>
        <w:t>1995-1996</w:t>
      </w:r>
    </w:p>
    <w:tbl>
      <w:tblPr>
        <w:tblW w:w="1169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16"/>
        <w:gridCol w:w="5472"/>
        <w:gridCol w:w="1495"/>
        <w:gridCol w:w="2018"/>
      </w:tblGrid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Dispersion Characteristics of Agglomerated and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n-Agglomerated Powder Materials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Schubert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Granula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Using Mechanical Agitation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York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Tohoku 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The Role of Short Range Forces on the Precipitation of Uniform Submicron Particles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131088" w:rsidRDefault="00953AB8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8">
              <w:rPr>
                <w:rFonts w:ascii="Times New Roman" w:hAnsi="Times New Roman" w:cs="Times New Roman"/>
                <w:sz w:val="24"/>
                <w:szCs w:val="24"/>
              </w:rPr>
              <w:t>Characterization of Compaction Processes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Fluidization Dynamics in a Fluidized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using Capacitance Tomography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Beck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73">
              <w:rPr>
                <w:rFonts w:ascii="Times New Roman" w:eastAsia="Times New Roman" w:hAnsi="Times New Roman" w:cs="Times New Roman"/>
                <w:sz w:val="24"/>
                <w:szCs w:val="24"/>
              </w:rPr>
              <w:t>Rapid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Flow of Granular Materials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Rapid Shear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953AB8" w:rsidRPr="00F35CA0" w:rsidTr="00677C35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</w:t>
            </w: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on of Gas- Solid Flow - Effect of Inter-Particle Collision.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Scale-up Procedures and Test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hods in Solid/Liquid Separation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Rheology of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versibly Flocculated Suspension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953AB8" w:rsidRPr="00F35CA0" w:rsidTr="00677C35">
        <w:trPr>
          <w:trHeight w:val="288"/>
          <w:tblCellSpacing w:w="15" w:type="dxa"/>
          <w:jc w:val="center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Reviews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for the Measurement of the 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Properties of Cohesive Powders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Van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Kraan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953AB8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442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Particle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rmation by Compaction Processes</w:t>
            </w:r>
          </w:p>
        </w:tc>
        <w:tc>
          <w:tcPr>
            <w:tcW w:w="1465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Pietsch</w:t>
            </w:r>
            <w:proofErr w:type="spellEnd"/>
          </w:p>
        </w:tc>
        <w:tc>
          <w:tcPr>
            <w:tcW w:w="1973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8923C7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Compactconsultant</w:t>
            </w:r>
            <w:proofErr w:type="spellEnd"/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AB8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442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Flame Aerosol Synthesis of Ceramic Powders</w:t>
            </w:r>
          </w:p>
        </w:tc>
        <w:tc>
          <w:tcPr>
            <w:tcW w:w="1465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Pratsinis</w:t>
            </w:r>
            <w:proofErr w:type="spellEnd"/>
          </w:p>
        </w:tc>
        <w:tc>
          <w:tcPr>
            <w:tcW w:w="1973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Cincinnati</w:t>
            </w:r>
          </w:p>
        </w:tc>
      </w:tr>
      <w:tr w:rsidR="00953AB8" w:rsidTr="00677C35">
        <w:trPr>
          <w:trHeight w:val="288"/>
          <w:tblCellSpacing w:w="15" w:type="dxa"/>
          <w:jc w:val="center"/>
        </w:trPr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442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Pr="00F35CA0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Methods for Increasing the Steepness of the Particle Size Distribution in the Grinding of Chemicals and Pharmaceuticals</w:t>
            </w:r>
          </w:p>
        </w:tc>
        <w:tc>
          <w:tcPr>
            <w:tcW w:w="1465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Klimpel</w:t>
            </w:r>
            <w:proofErr w:type="spellEnd"/>
          </w:p>
        </w:tc>
        <w:tc>
          <w:tcPr>
            <w:tcW w:w="1973" w:type="dxa"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53AB8" w:rsidRDefault="00953AB8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Associates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8"/>
    <w:rsid w:val="00430E10"/>
    <w:rsid w:val="009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60A7-2CB5-4C14-8AF0-86EBC1E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2015-08-25T21:54:00Z</dcterms:created>
  <dcterms:modified xsi:type="dcterms:W3CDTF">2015-08-25T21:54:00Z</dcterms:modified>
</cp:coreProperties>
</file>