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DD" w:rsidRDefault="00E97ADD" w:rsidP="00E97ADD">
      <w:pPr>
        <w:rPr>
          <w:b/>
        </w:rPr>
      </w:pPr>
      <w:r>
        <w:rPr>
          <w:b/>
        </w:rPr>
        <w:t>2000-2001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E97ADD" w:rsidRPr="00F35CA0" w:rsidTr="00677C35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Contact/Impact Charging of a Single Particle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Yamamoto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97ADD" w:rsidRDefault="00E97ADD" w:rsidP="00677C35">
            <w:pPr>
              <w:spacing w:after="0" w:line="240" w:lineRule="auto"/>
            </w:pPr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On-line </w:t>
            </w:r>
            <w:proofErr w:type="spellStart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Characterisation</w:t>
            </w:r>
            <w:proofErr w:type="spellEnd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Particulate Suspensions Using a Multi-sensor Approach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Williams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97ADD" w:rsidRDefault="00E97ADD" w:rsidP="00677C35">
            <w:pPr>
              <w:spacing w:after="0" w:line="240" w:lineRule="auto"/>
            </w:pPr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In-situ Characterization of the Microstructure of Particle Surfaces and their Interaction Forces by Atomic Force Microscope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Higashitani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E97ADD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E97ADD" w:rsidRDefault="00E97ADD" w:rsidP="00677C35">
            <w:pPr>
              <w:spacing w:after="0" w:line="240" w:lineRule="auto"/>
            </w:pPr>
            <w:proofErr w:type="spellStart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>Mechanochemical</w:t>
            </w:r>
            <w:proofErr w:type="spellEnd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 xml:space="preserve"> Reactions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Saito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97ADD" w:rsidRDefault="00E97ADD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on Small Grinding Media for Sub-Micron Particle Production in Stirred Media M</w:t>
            </w: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Schwedes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Braunschweig</w:t>
            </w:r>
            <w:proofErr w:type="spellEnd"/>
          </w:p>
        </w:tc>
      </w:tr>
      <w:tr w:rsidR="00E97ADD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and Evaluation of Dynamic Kinetics for Dispersion Or Consolidation of Powder Agglomerates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Feke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Western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Aspects of Solvent Effects in </w:t>
            </w:r>
            <w:proofErr w:type="spellStart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Crystallisation</w:t>
            </w:r>
            <w:proofErr w:type="spellEnd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Davey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Control of Droplet Characteristics in Liquid Atomization with Suspended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Bauckhage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Bremen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Powder-Binder A</w:t>
            </w: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gglomeration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Litster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Queensland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Drying and Degradation Kinetics of Heat Sensitive Products in Spray D</w:t>
            </w: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Strumillo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Lodz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Pr="00064804" w:rsidRDefault="00E97ADD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04">
              <w:rPr>
                <w:rFonts w:ascii="Times New Roman" w:hAnsi="Times New Roman" w:cs="Times New Roman"/>
                <w:sz w:val="24"/>
                <w:szCs w:val="24"/>
              </w:rPr>
              <w:t>An Integrated Study of Extrusion Behavior of Dense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Kalyon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Stevens Institute of Technology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Pr="00064804" w:rsidRDefault="00E97ADD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Inorganic Particles from Solution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Sugimoto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Pr="00224C92" w:rsidRDefault="00E97ADD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The Relation of Powder, Granule and Additives on the Compaction </w:t>
            </w:r>
            <w:proofErr w:type="spellStart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 in the Low-mid Pressure Range.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Cuitino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Rutgers University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394177" w:rsidRDefault="00E97ADD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Nanorheology</w:t>
            </w:r>
            <w:proofErr w:type="spellEnd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Fine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Granick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2F4741" w:rsidRDefault="00E97ADD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 of Optimal Operating Conditions for Dense-Phase Pneumatic Conveying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Wypych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7F8DC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Wollongong University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rparticle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Forces in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Pollock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Lancaster University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Influence of </w:t>
            </w:r>
            <w:proofErr w:type="spellStart"/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Interparticle</w:t>
            </w:r>
            <w:proofErr w:type="spellEnd"/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Interactions on Rheology and Stability in Stirred Media Mills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Munich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Powder Mixing and Segregation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Muzzio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Rutgers</w:t>
            </w:r>
          </w:p>
        </w:tc>
      </w:tr>
      <w:tr w:rsidR="00E97ADD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 of the Fundamental Interactions Between a Gas and Agitated P</w:t>
            </w: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E97ADD" w:rsidRPr="00F35CA0" w:rsidTr="00677C35">
        <w:trPr>
          <w:trHeight w:val="23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97ADD" w:rsidRPr="00A93586" w:rsidRDefault="00E97ADD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Study of the Influence of </w:t>
            </w:r>
            <w:proofErr w:type="spellStart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and Hydrodynamic Forces on the Rheology and Shear Stability of Concentrated Colloidal Dispersions and Slurries.</w:t>
            </w:r>
          </w:p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Wagner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E97ADD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Dense 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97ADD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Brady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E97ADD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vAlign w:val="center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hideMark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E97ADD" w:rsidRPr="00F35CA0" w:rsidRDefault="00E97ADD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DD"/>
    <w:rsid w:val="00430E10"/>
    <w:rsid w:val="00E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4DF4-93EA-48C5-98AF-20D6016C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2015-08-25T21:49:00Z</dcterms:created>
  <dcterms:modified xsi:type="dcterms:W3CDTF">2015-08-25T21:50:00Z</dcterms:modified>
</cp:coreProperties>
</file>